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470"/>
        <w:gridCol w:w="850"/>
        <w:gridCol w:w="1448"/>
        <w:gridCol w:w="283"/>
        <w:gridCol w:w="1006"/>
        <w:gridCol w:w="242"/>
        <w:gridCol w:w="423"/>
        <w:gridCol w:w="341"/>
        <w:gridCol w:w="85"/>
        <w:gridCol w:w="283"/>
        <w:gridCol w:w="638"/>
        <w:gridCol w:w="496"/>
        <w:gridCol w:w="510"/>
        <w:gridCol w:w="341"/>
        <w:gridCol w:w="665"/>
        <w:gridCol w:w="43"/>
        <w:gridCol w:w="426"/>
        <w:gridCol w:w="537"/>
      </w:tblGrid>
      <w:tr w:rsidR="00176DB7" w:rsidTr="00FF264C">
        <w:tc>
          <w:tcPr>
            <w:tcW w:w="9576" w:type="dxa"/>
            <w:gridSpan w:val="19"/>
          </w:tcPr>
          <w:p w:rsidR="00176DB7" w:rsidRPr="00E313C4" w:rsidRDefault="00176DB7" w:rsidP="00565414">
            <w:pPr>
              <w:jc w:val="center"/>
              <w:rPr>
                <w:rFonts w:ascii="Berlin Sans FB" w:hAnsi="Berlin Sans FB"/>
                <w:b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565414">
              <w:rPr>
                <w:rFonts w:ascii="Berlin Sans FB" w:hAnsi="Berlin Sans FB"/>
                <w:sz w:val="32"/>
                <w:szCs w:val="32"/>
              </w:rPr>
              <w:t>Probe stations and cryostats</w:t>
            </w:r>
            <w:r w:rsidR="00280809">
              <w:rPr>
                <w:rFonts w:ascii="Berlin Sans FB" w:hAnsi="Berlin Sans FB"/>
                <w:sz w:val="32"/>
                <w:szCs w:val="32"/>
              </w:rPr>
              <w:t xml:space="preserve"> </w:t>
            </w:r>
          </w:p>
        </w:tc>
      </w:tr>
      <w:tr w:rsidR="00176DB7" w:rsidTr="00FF264C">
        <w:tc>
          <w:tcPr>
            <w:tcW w:w="3257" w:type="dxa"/>
            <w:gridSpan w:val="4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A7D47" w:rsidTr="00FF264C">
        <w:tc>
          <w:tcPr>
            <w:tcW w:w="3257" w:type="dxa"/>
            <w:gridSpan w:val="4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3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FF264C">
        <w:tc>
          <w:tcPr>
            <w:tcW w:w="3257" w:type="dxa"/>
            <w:gridSpan w:val="4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3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FF264C">
        <w:tc>
          <w:tcPr>
            <w:tcW w:w="3257" w:type="dxa"/>
            <w:gridSpan w:val="4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3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FF264C">
        <w:tc>
          <w:tcPr>
            <w:tcW w:w="3257" w:type="dxa"/>
            <w:gridSpan w:val="4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 w:val="restart"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Contact resistances </w:t>
            </w:r>
          </w:p>
          <w:p w:rsidR="00565414" w:rsidRDefault="00565414">
            <w:pPr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1006" w:type="dxa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1-2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1-3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1-4</w:t>
            </w:r>
          </w:p>
        </w:tc>
        <w:tc>
          <w:tcPr>
            <w:tcW w:w="1006" w:type="dxa"/>
            <w:gridSpan w:val="2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1-5</w:t>
            </w: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1-6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2-3</w:t>
            </w: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2-4</w:t>
            </w: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2-5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2-6</w:t>
            </w: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3-4</w:t>
            </w: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3-5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3-6</w:t>
            </w: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4-5</w:t>
            </w: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4-6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5-6</w:t>
            </w: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5017B8" w:rsidTr="005017B8">
        <w:trPr>
          <w:trHeight w:val="264"/>
        </w:trPr>
        <w:tc>
          <w:tcPr>
            <w:tcW w:w="3257" w:type="dxa"/>
            <w:gridSpan w:val="4"/>
            <w:vMerge w:val="restart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Bridge</w:t>
            </w: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Extra measurement equipment</w:t>
            </w:r>
          </w:p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#1#2</w:t>
            </w:r>
          </w:p>
        </w:tc>
        <w:tc>
          <w:tcPr>
            <w:tcW w:w="283" w:type="dxa"/>
            <w:vMerge w:val="restart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AH Capacitance bridge A2500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6517A Electrometer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236 SMU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237 SMU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E4980A LCR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3458A DMM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Default="005017B8" w:rsidP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Radiant precision workstation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LR 700  AC resistance bridge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E4155B Semiconductor parameter analyzer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(other)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(other)</w:t>
            </w:r>
          </w:p>
        </w:tc>
        <w:tc>
          <w:tcPr>
            <w:tcW w:w="537" w:type="dxa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FF264C" w:rsidTr="005017B8">
        <w:tc>
          <w:tcPr>
            <w:tcW w:w="489" w:type="dxa"/>
          </w:tcPr>
          <w:p w:rsidR="00FF264C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#3</w:t>
            </w:r>
          </w:p>
        </w:tc>
        <w:tc>
          <w:tcPr>
            <w:tcW w:w="1320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Filename:</w:t>
            </w:r>
          </w:p>
        </w:tc>
        <w:tc>
          <w:tcPr>
            <w:tcW w:w="3402" w:type="dxa"/>
            <w:gridSpan w:val="5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D61B63" w:rsidTr="00D61B63">
        <w:tc>
          <w:tcPr>
            <w:tcW w:w="959" w:type="dxa"/>
            <w:gridSpan w:val="2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Temp:</w:t>
            </w:r>
          </w:p>
        </w:tc>
        <w:tc>
          <w:tcPr>
            <w:tcW w:w="3829" w:type="dxa"/>
            <w:gridSpan w:val="5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Field:</w:t>
            </w:r>
          </w:p>
        </w:tc>
        <w:tc>
          <w:tcPr>
            <w:tcW w:w="3939" w:type="dxa"/>
            <w:gridSpan w:val="9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5017B8" w:rsidTr="005017B8">
        <w:tc>
          <w:tcPr>
            <w:tcW w:w="3257" w:type="dxa"/>
            <w:gridSpan w:val="4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14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p w:rsidR="00280809" w:rsidRPr="00AB515C" w:rsidRDefault="00280809" w:rsidP="00C2067C">
      <w:pPr>
        <w:pStyle w:val="NoSpacing"/>
      </w:pPr>
      <w:r>
        <w:t xml:space="preserve">#3 </w:t>
      </w:r>
      <w:proofErr w:type="gramStart"/>
      <w:r w:rsidR="006D0811">
        <w:t>fill</w:t>
      </w:r>
      <w:proofErr w:type="gramEnd"/>
      <w:r w:rsidR="006D0811">
        <w:t xml:space="preserve"> in with a pen </w:t>
      </w:r>
      <w:r>
        <w:t xml:space="preserve">on day of experiment </w:t>
      </w:r>
    </w:p>
    <w:sectPr w:rsidR="00280809" w:rsidRPr="00AB515C" w:rsidSect="004A61A6">
      <w:headerReference w:type="default" r:id="rId8"/>
      <w:footerReference w:type="default" r:id="rId9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77" w:rsidRDefault="005C7177" w:rsidP="000D07EB">
      <w:pPr>
        <w:spacing w:after="0" w:line="240" w:lineRule="auto"/>
      </w:pPr>
      <w:r>
        <w:separator/>
      </w:r>
    </w:p>
  </w:endnote>
  <w:endnote w:type="continuationSeparator" w:id="0">
    <w:p w:rsidR="005C7177" w:rsidRDefault="005C7177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B8" w:rsidRDefault="00C447F2">
    <w:pPr>
      <w:pStyle w:val="Footer"/>
    </w:pPr>
    <w:r>
      <w:rPr>
        <w:noProof/>
        <w:lang w:val="en-GB" w:eastAsia="en-GB"/>
      </w:rPr>
      <w:drawing>
        <wp:inline distT="0" distB="0" distL="0" distR="0" wp14:anchorId="3C3C088D" wp14:editId="6620EF0D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17B8">
      <w:t>/University of Groningen</w:t>
    </w:r>
    <w:r w:rsidR="005017B8">
      <w:ptab w:relativeTo="margin" w:alignment="center" w:leader="none"/>
    </w:r>
    <w:r w:rsidR="005017B8">
      <w:t>/Solid State Materials for Electronics</w:t>
    </w:r>
    <w:r w:rsidR="005017B8">
      <w:ptab w:relativeTo="margin" w:alignment="right" w:leader="none"/>
    </w:r>
    <w:r w:rsidR="005017B8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77" w:rsidRDefault="005C7177" w:rsidP="000D07EB">
      <w:pPr>
        <w:spacing w:after="0" w:line="240" w:lineRule="auto"/>
      </w:pPr>
      <w:r>
        <w:separator/>
      </w:r>
    </w:p>
  </w:footnote>
  <w:footnote w:type="continuationSeparator" w:id="0">
    <w:p w:rsidR="005C7177" w:rsidRDefault="005C7177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B8" w:rsidRPr="00BB7AD4" w:rsidRDefault="005017B8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565414">
      <w:rPr>
        <w:noProof/>
      </w:rPr>
      <w:t>September 30, 2011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D07EB"/>
    <w:rsid w:val="00176DB7"/>
    <w:rsid w:val="00223175"/>
    <w:rsid w:val="00280809"/>
    <w:rsid w:val="003030C2"/>
    <w:rsid w:val="00371189"/>
    <w:rsid w:val="003A7D47"/>
    <w:rsid w:val="003E2CBD"/>
    <w:rsid w:val="004A61A6"/>
    <w:rsid w:val="004E7E8C"/>
    <w:rsid w:val="005017B8"/>
    <w:rsid w:val="00565414"/>
    <w:rsid w:val="005A4753"/>
    <w:rsid w:val="005C7177"/>
    <w:rsid w:val="005E42E4"/>
    <w:rsid w:val="00611DE0"/>
    <w:rsid w:val="006876AE"/>
    <w:rsid w:val="006D0811"/>
    <w:rsid w:val="00791BA5"/>
    <w:rsid w:val="007E5863"/>
    <w:rsid w:val="007E5C2E"/>
    <w:rsid w:val="00803A78"/>
    <w:rsid w:val="00A358E8"/>
    <w:rsid w:val="00AB515C"/>
    <w:rsid w:val="00BB7AD4"/>
    <w:rsid w:val="00BD2853"/>
    <w:rsid w:val="00C2067C"/>
    <w:rsid w:val="00C447F2"/>
    <w:rsid w:val="00C64CC2"/>
    <w:rsid w:val="00CE1DD2"/>
    <w:rsid w:val="00D32E02"/>
    <w:rsid w:val="00D61B63"/>
    <w:rsid w:val="00D62361"/>
    <w:rsid w:val="00E313C4"/>
    <w:rsid w:val="00EC16D8"/>
    <w:rsid w:val="00EC7108"/>
    <w:rsid w:val="00ED7B2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EFAFEAF0.dotm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B. Noheda Pinuaga</cp:lastModifiedBy>
  <cp:revision>2</cp:revision>
  <cp:lastPrinted>2011-06-30T15:11:00Z</cp:lastPrinted>
  <dcterms:created xsi:type="dcterms:W3CDTF">2011-09-30T08:25:00Z</dcterms:created>
  <dcterms:modified xsi:type="dcterms:W3CDTF">2011-09-30T08:25:00Z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